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AE" w:rsidRDefault="00986463" w:rsidP="002C71C2">
      <w:pPr>
        <w:ind w:left="2880"/>
        <w:jc w:val="both"/>
        <w:rPr>
          <w:i/>
        </w:rPr>
      </w:pPr>
      <w:r w:rsidRPr="009864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75.15pt;margin-top:-16.7pt;width:184.6pt;height:75.3pt;z-index:251663360;mso-wrap-style:none" stroked="f">
            <v:textbox>
              <w:txbxContent>
                <w:p w:rsidR="00A064F7" w:rsidRPr="00DD3AFA" w:rsidRDefault="009B2A87" w:rsidP="00A064F7">
                  <w:pPr>
                    <w:ind w:left="2977" w:hanging="2977"/>
                    <w:jc w:val="right"/>
                    <w:rPr>
                      <w:rFonts w:ascii="Arial" w:hAnsi="Arial" w:cs="Arial"/>
                      <w:iCs/>
                      <w:noProof/>
                    </w:rPr>
                  </w:pPr>
                  <w:r>
                    <w:rPr>
                      <w:rFonts w:ascii="Arial" w:hAnsi="Arial" w:cs="Arial"/>
                      <w:iCs/>
                      <w:noProof/>
                      <w:lang w:eastAsia="en-AU"/>
                    </w:rPr>
                    <w:drawing>
                      <wp:inline distT="0" distB="0" distL="0" distR="0">
                        <wp:extent cx="2164080" cy="914400"/>
                        <wp:effectExtent l="19050" t="0" r="7620" b="0"/>
                        <wp:docPr id="2" name="Picture 2" descr="NewLogoHori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LogoHo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0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986463">
        <w:rPr>
          <w:rFonts w:ascii="Arial" w:hAnsi="Arial" w:cs="Arial"/>
          <w:iCs/>
          <w:noProof/>
          <w:lang w:val="en-US"/>
        </w:rPr>
        <w:pict>
          <v:shape id="_x0000_s1036" type="#_x0000_t202" style="position:absolute;left:0;text-align:left;margin-left:195.8pt;margin-top:-16.7pt;width:173.65pt;height:87.4pt;z-index:251662336">
            <v:textbox>
              <w:txbxContent>
                <w:p w:rsidR="00A064F7" w:rsidRPr="00A064F7" w:rsidRDefault="00A064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64F7">
                    <w:rPr>
                      <w:rFonts w:ascii="Arial" w:hAnsi="Arial" w:cs="Arial"/>
                      <w:sz w:val="20"/>
                      <w:szCs w:val="20"/>
                    </w:rPr>
                    <w:t>Office use only:</w:t>
                  </w:r>
                </w:p>
              </w:txbxContent>
            </v:textbox>
          </v:shape>
        </w:pict>
      </w:r>
    </w:p>
    <w:p w:rsidR="00A064F7" w:rsidRDefault="00A064F7" w:rsidP="002C71C2">
      <w:pPr>
        <w:ind w:left="2880"/>
        <w:jc w:val="both"/>
        <w:rPr>
          <w:i/>
        </w:rPr>
      </w:pPr>
    </w:p>
    <w:p w:rsidR="00FC19AE" w:rsidRDefault="00FC19AE" w:rsidP="00B235E8">
      <w:pPr>
        <w:ind w:left="2880" w:hanging="2738"/>
        <w:jc w:val="center"/>
        <w:rPr>
          <w:b/>
        </w:rPr>
      </w:pPr>
    </w:p>
    <w:p w:rsidR="00A064F7" w:rsidRDefault="00A064F7" w:rsidP="00B235E8">
      <w:pPr>
        <w:ind w:left="2880" w:hanging="2738"/>
        <w:jc w:val="center"/>
        <w:rPr>
          <w:b/>
        </w:rPr>
      </w:pPr>
    </w:p>
    <w:p w:rsidR="00A064F7" w:rsidRPr="00B235E8" w:rsidRDefault="00A064F7" w:rsidP="00B235E8">
      <w:pPr>
        <w:ind w:left="2880" w:hanging="2738"/>
        <w:jc w:val="center"/>
        <w:rPr>
          <w:b/>
        </w:rPr>
      </w:pPr>
    </w:p>
    <w:p w:rsidR="00A064F7" w:rsidRDefault="00A064F7">
      <w:pPr>
        <w:pStyle w:val="Heading1"/>
        <w:rPr>
          <w:rFonts w:ascii="Arial" w:hAnsi="Arial" w:cs="Arial"/>
        </w:rPr>
      </w:pPr>
    </w:p>
    <w:p w:rsidR="00FC19AE" w:rsidRPr="00A064F7" w:rsidRDefault="00DA2826">
      <w:pPr>
        <w:pStyle w:val="Heading1"/>
        <w:rPr>
          <w:rFonts w:ascii="Arial" w:hAnsi="Arial" w:cs="Arial"/>
          <w:sz w:val="38"/>
        </w:rPr>
      </w:pPr>
      <w:r w:rsidRPr="00A064F7">
        <w:rPr>
          <w:rFonts w:ascii="Arial" w:hAnsi="Arial" w:cs="Arial"/>
          <w:sz w:val="38"/>
        </w:rPr>
        <w:t>Public Liability Insurance</w:t>
      </w:r>
    </w:p>
    <w:p w:rsidR="00FC19AE" w:rsidRPr="00A064F7" w:rsidRDefault="00DA2826">
      <w:pPr>
        <w:jc w:val="center"/>
        <w:rPr>
          <w:rFonts w:ascii="Arial" w:hAnsi="Arial" w:cs="Arial"/>
          <w:b/>
          <w:bCs/>
          <w:sz w:val="38"/>
        </w:rPr>
      </w:pPr>
      <w:r w:rsidRPr="00A064F7">
        <w:rPr>
          <w:rFonts w:ascii="Arial" w:hAnsi="Arial" w:cs="Arial"/>
          <w:b/>
          <w:bCs/>
          <w:sz w:val="38"/>
        </w:rPr>
        <w:t>Hirers of Council Facilities</w:t>
      </w:r>
    </w:p>
    <w:p w:rsidR="00FC19AE" w:rsidRDefault="00FC19AE">
      <w:pPr>
        <w:jc w:val="center"/>
        <w:rPr>
          <w:rFonts w:ascii="Arial" w:hAnsi="Arial" w:cs="Arial"/>
          <w:b/>
          <w:bCs/>
          <w:sz w:val="28"/>
        </w:rPr>
      </w:pPr>
    </w:p>
    <w:p w:rsidR="00A064F7" w:rsidRDefault="00A064F7">
      <w:pPr>
        <w:jc w:val="center"/>
        <w:rPr>
          <w:rFonts w:ascii="Arial" w:hAnsi="Arial" w:cs="Arial"/>
          <w:b/>
          <w:bCs/>
          <w:sz w:val="28"/>
        </w:rPr>
      </w:pPr>
    </w:p>
    <w:p w:rsidR="00FC19AE" w:rsidRPr="00716619" w:rsidRDefault="00DA2826">
      <w:pPr>
        <w:pStyle w:val="BodyText"/>
        <w:rPr>
          <w:rFonts w:ascii="Arial" w:hAnsi="Arial" w:cs="Arial"/>
          <w:sz w:val="22"/>
          <w:szCs w:val="22"/>
        </w:rPr>
      </w:pPr>
      <w:r w:rsidRPr="00716619">
        <w:rPr>
          <w:rFonts w:ascii="Arial" w:hAnsi="Arial" w:cs="Arial"/>
          <w:sz w:val="22"/>
          <w:szCs w:val="22"/>
        </w:rPr>
        <w:t xml:space="preserve">Council can offer limited liability cover to ‘Casual’ Hirers of Council Owned and Controlled Facilities.  Liability Cover $10 </w:t>
      </w:r>
      <w:r w:rsidR="00BB4AA6">
        <w:rPr>
          <w:rFonts w:ascii="Arial" w:hAnsi="Arial" w:cs="Arial"/>
          <w:sz w:val="22"/>
          <w:szCs w:val="22"/>
        </w:rPr>
        <w:t>m</w:t>
      </w:r>
      <w:r w:rsidRPr="00716619">
        <w:rPr>
          <w:rFonts w:ascii="Arial" w:hAnsi="Arial" w:cs="Arial"/>
          <w:sz w:val="22"/>
          <w:szCs w:val="22"/>
        </w:rPr>
        <w:t>illion</w:t>
      </w:r>
      <w:r w:rsidR="000C0645">
        <w:rPr>
          <w:rFonts w:ascii="Arial" w:hAnsi="Arial" w:cs="Arial"/>
          <w:sz w:val="22"/>
          <w:szCs w:val="22"/>
        </w:rPr>
        <w:t>.</w:t>
      </w:r>
    </w:p>
    <w:p w:rsidR="00FC19AE" w:rsidRPr="00716619" w:rsidRDefault="00FC19AE">
      <w:pPr>
        <w:jc w:val="both"/>
        <w:rPr>
          <w:rFonts w:ascii="Arial" w:hAnsi="Arial" w:cs="Arial"/>
          <w:sz w:val="22"/>
          <w:szCs w:val="22"/>
        </w:rPr>
      </w:pPr>
    </w:p>
    <w:p w:rsidR="00FC19AE" w:rsidRPr="00716619" w:rsidRDefault="00DA2826">
      <w:pPr>
        <w:jc w:val="both"/>
        <w:rPr>
          <w:rFonts w:ascii="Arial" w:hAnsi="Arial" w:cs="Arial"/>
          <w:sz w:val="22"/>
          <w:szCs w:val="22"/>
        </w:rPr>
      </w:pPr>
      <w:r w:rsidRPr="00716619">
        <w:rPr>
          <w:rFonts w:ascii="Arial" w:hAnsi="Arial" w:cs="Arial"/>
          <w:sz w:val="22"/>
          <w:szCs w:val="22"/>
        </w:rPr>
        <w:t xml:space="preserve">This policy is for casual ‘one-off’ </w:t>
      </w:r>
      <w:r w:rsidR="000C0645" w:rsidRPr="00716619">
        <w:rPr>
          <w:rFonts w:ascii="Arial" w:hAnsi="Arial" w:cs="Arial"/>
          <w:sz w:val="22"/>
          <w:szCs w:val="22"/>
        </w:rPr>
        <w:t>hiring’s</w:t>
      </w:r>
      <w:r w:rsidRPr="00716619">
        <w:rPr>
          <w:rFonts w:ascii="Arial" w:hAnsi="Arial" w:cs="Arial"/>
          <w:sz w:val="22"/>
          <w:szCs w:val="22"/>
        </w:rPr>
        <w:t xml:space="preserve"> and </w:t>
      </w:r>
      <w:r w:rsidR="000C0645">
        <w:rPr>
          <w:rFonts w:ascii="Arial" w:hAnsi="Arial" w:cs="Arial"/>
          <w:sz w:val="22"/>
          <w:szCs w:val="22"/>
        </w:rPr>
        <w:t xml:space="preserve">is </w:t>
      </w:r>
      <w:r w:rsidRPr="00716619">
        <w:rPr>
          <w:rFonts w:ascii="Arial" w:hAnsi="Arial" w:cs="Arial"/>
          <w:sz w:val="22"/>
          <w:szCs w:val="22"/>
        </w:rPr>
        <w:t>not for regular users or hirers.</w:t>
      </w:r>
    </w:p>
    <w:p w:rsidR="00FC19AE" w:rsidRPr="00716619" w:rsidRDefault="00DA2826">
      <w:pPr>
        <w:jc w:val="both"/>
        <w:rPr>
          <w:rFonts w:ascii="Arial" w:hAnsi="Arial" w:cs="Arial"/>
          <w:sz w:val="22"/>
          <w:szCs w:val="22"/>
        </w:rPr>
      </w:pPr>
      <w:r w:rsidRPr="00716619">
        <w:rPr>
          <w:rFonts w:ascii="Arial" w:hAnsi="Arial" w:cs="Arial"/>
          <w:sz w:val="22"/>
          <w:szCs w:val="22"/>
        </w:rPr>
        <w:t>Eg: Hire of Hall for Private Function</w:t>
      </w:r>
    </w:p>
    <w:p w:rsidR="00FC19AE" w:rsidRPr="00716619" w:rsidRDefault="00FC19AE">
      <w:pPr>
        <w:jc w:val="both"/>
        <w:rPr>
          <w:rFonts w:ascii="Arial" w:hAnsi="Arial" w:cs="Arial"/>
          <w:sz w:val="22"/>
          <w:szCs w:val="22"/>
        </w:rPr>
      </w:pPr>
    </w:p>
    <w:p w:rsidR="00FC19AE" w:rsidRPr="00716619" w:rsidRDefault="00DA2826">
      <w:pPr>
        <w:pStyle w:val="BodyText2"/>
        <w:rPr>
          <w:rFonts w:ascii="Arial" w:hAnsi="Arial" w:cs="Arial"/>
          <w:sz w:val="22"/>
          <w:szCs w:val="22"/>
        </w:rPr>
      </w:pPr>
      <w:r w:rsidRPr="00716619">
        <w:rPr>
          <w:rFonts w:ascii="Arial" w:hAnsi="Arial" w:cs="Arial"/>
          <w:sz w:val="22"/>
          <w:szCs w:val="22"/>
        </w:rPr>
        <w:t>Note:  Should there be a claim, the hirer will be responsible for excess</w:t>
      </w:r>
    </w:p>
    <w:p w:rsidR="00FC19AE" w:rsidRDefault="00FC19AE">
      <w:pPr>
        <w:jc w:val="both"/>
        <w:rPr>
          <w:rFonts w:ascii="Arial" w:hAnsi="Arial" w:cs="Arial"/>
          <w:b/>
          <w:bCs/>
          <w:i/>
          <w:iCs/>
          <w:sz w:val="20"/>
        </w:rPr>
      </w:pPr>
    </w:p>
    <w:p w:rsidR="00FC19AE" w:rsidRDefault="00FC19AE">
      <w:pPr>
        <w:jc w:val="both"/>
        <w:rPr>
          <w:rFonts w:ascii="Arial" w:hAnsi="Arial" w:cs="Arial"/>
          <w:sz w:val="20"/>
        </w:rPr>
      </w:pPr>
    </w:p>
    <w:p w:rsidR="00FC19AE" w:rsidRPr="00716619" w:rsidRDefault="00986463">
      <w:pPr>
        <w:jc w:val="both"/>
        <w:rPr>
          <w:rFonts w:ascii="Arial" w:hAnsi="Arial" w:cs="Arial"/>
          <w:sz w:val="22"/>
          <w:szCs w:val="22"/>
        </w:rPr>
      </w:pPr>
      <w:r w:rsidRPr="00986463">
        <w:rPr>
          <w:rFonts w:ascii="Arial" w:hAnsi="Arial" w:cs="Arial"/>
          <w:noProof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6.5pt;margin-top:11.6pt;width:294pt;height:0;z-index:251652096" o:connectortype="straight"/>
        </w:pict>
      </w:r>
      <w:r w:rsidR="00DA2826" w:rsidRPr="00716619">
        <w:rPr>
          <w:rFonts w:ascii="Arial" w:hAnsi="Arial" w:cs="Arial"/>
          <w:sz w:val="22"/>
          <w:szCs w:val="22"/>
        </w:rPr>
        <w:t>N</w:t>
      </w:r>
      <w:r w:rsidR="00716619">
        <w:rPr>
          <w:rFonts w:ascii="Arial" w:hAnsi="Arial" w:cs="Arial"/>
          <w:sz w:val="22"/>
          <w:szCs w:val="22"/>
        </w:rPr>
        <w:t>ame of Hirer:</w:t>
      </w:r>
      <w:r w:rsidR="00716619">
        <w:rPr>
          <w:rFonts w:ascii="Arial" w:hAnsi="Arial" w:cs="Arial"/>
          <w:sz w:val="22"/>
          <w:szCs w:val="22"/>
        </w:rPr>
        <w:tab/>
      </w:r>
      <w:r w:rsidR="00716619">
        <w:rPr>
          <w:rFonts w:ascii="Arial" w:hAnsi="Arial" w:cs="Arial"/>
          <w:sz w:val="22"/>
          <w:szCs w:val="22"/>
        </w:rPr>
        <w:tab/>
      </w:r>
    </w:p>
    <w:p w:rsidR="00FC19AE" w:rsidRPr="00716619" w:rsidRDefault="00FC19AE">
      <w:pPr>
        <w:jc w:val="both"/>
        <w:rPr>
          <w:rFonts w:ascii="Arial" w:hAnsi="Arial" w:cs="Arial"/>
          <w:sz w:val="22"/>
          <w:szCs w:val="22"/>
        </w:rPr>
      </w:pPr>
    </w:p>
    <w:p w:rsidR="00FC19AE" w:rsidRPr="00716619" w:rsidRDefault="007166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C19AE" w:rsidRPr="00716619" w:rsidRDefault="00986463">
      <w:pPr>
        <w:jc w:val="both"/>
        <w:rPr>
          <w:rFonts w:ascii="Arial" w:hAnsi="Arial" w:cs="Arial"/>
          <w:sz w:val="22"/>
          <w:szCs w:val="22"/>
        </w:rPr>
      </w:pPr>
      <w:r w:rsidRPr="00986463">
        <w:rPr>
          <w:rFonts w:ascii="Arial" w:hAnsi="Arial" w:cs="Arial"/>
          <w:noProof/>
          <w:sz w:val="22"/>
          <w:szCs w:val="22"/>
          <w:lang w:val="en-US"/>
        </w:rPr>
        <w:pict>
          <v:shape id="_x0000_s1027" type="#_x0000_t32" style="position:absolute;left:0;text-align:left;margin-left:106.5pt;margin-top:-.1pt;width:294pt;height:0;z-index:251653120" o:connectortype="straight"/>
        </w:pict>
      </w:r>
    </w:p>
    <w:p w:rsidR="00FC19AE" w:rsidRPr="00716619" w:rsidRDefault="00986463">
      <w:pPr>
        <w:jc w:val="both"/>
        <w:rPr>
          <w:rFonts w:ascii="Arial" w:hAnsi="Arial" w:cs="Arial"/>
          <w:sz w:val="22"/>
          <w:szCs w:val="22"/>
        </w:rPr>
      </w:pPr>
      <w:r w:rsidRPr="00986463">
        <w:rPr>
          <w:rFonts w:ascii="Arial" w:hAnsi="Arial" w:cs="Arial"/>
          <w:noProof/>
          <w:sz w:val="22"/>
          <w:szCs w:val="22"/>
          <w:lang w:val="en-US"/>
        </w:rPr>
        <w:pict>
          <v:shape id="_x0000_s1028" type="#_x0000_t32" style="position:absolute;left:0;text-align:left;margin-left:106.5pt;margin-top:11.1pt;width:294pt;height:0;z-index:251654144" o:connectortype="straight"/>
        </w:pict>
      </w:r>
      <w:r w:rsidR="00716619">
        <w:rPr>
          <w:rFonts w:ascii="Arial" w:hAnsi="Arial" w:cs="Arial"/>
          <w:sz w:val="22"/>
          <w:szCs w:val="22"/>
        </w:rPr>
        <w:tab/>
      </w:r>
      <w:r w:rsidR="00716619">
        <w:rPr>
          <w:rFonts w:ascii="Arial" w:hAnsi="Arial" w:cs="Arial"/>
          <w:sz w:val="22"/>
          <w:szCs w:val="22"/>
        </w:rPr>
        <w:tab/>
      </w:r>
      <w:r w:rsidR="00716619">
        <w:rPr>
          <w:rFonts w:ascii="Arial" w:hAnsi="Arial" w:cs="Arial"/>
          <w:sz w:val="22"/>
          <w:szCs w:val="22"/>
        </w:rPr>
        <w:tab/>
      </w:r>
    </w:p>
    <w:p w:rsidR="00FC19AE" w:rsidRPr="00716619" w:rsidRDefault="00FC19AE">
      <w:pPr>
        <w:jc w:val="both"/>
        <w:rPr>
          <w:rFonts w:ascii="Arial" w:hAnsi="Arial" w:cs="Arial"/>
          <w:sz w:val="22"/>
          <w:szCs w:val="22"/>
        </w:rPr>
      </w:pPr>
    </w:p>
    <w:p w:rsidR="00FC19AE" w:rsidRPr="00716619" w:rsidRDefault="00986463">
      <w:pPr>
        <w:jc w:val="both"/>
        <w:rPr>
          <w:rFonts w:ascii="Arial" w:hAnsi="Arial" w:cs="Arial"/>
          <w:sz w:val="22"/>
          <w:szCs w:val="22"/>
        </w:rPr>
      </w:pPr>
      <w:r w:rsidRPr="00986463">
        <w:rPr>
          <w:rFonts w:ascii="Arial" w:hAnsi="Arial" w:cs="Arial"/>
          <w:noProof/>
          <w:sz w:val="22"/>
          <w:szCs w:val="22"/>
          <w:lang w:val="en-US"/>
        </w:rPr>
        <w:pict>
          <v:shape id="_x0000_s1029" type="#_x0000_t32" style="position:absolute;left:0;text-align:left;margin-left:106.5pt;margin-top:12.05pt;width:294pt;height:0;z-index:251655168" o:connectortype="straight"/>
        </w:pict>
      </w:r>
      <w:r w:rsidR="00FC4DD0">
        <w:rPr>
          <w:rFonts w:ascii="Arial" w:hAnsi="Arial" w:cs="Arial"/>
          <w:sz w:val="22"/>
          <w:szCs w:val="22"/>
        </w:rPr>
        <w:t>Email Address:</w:t>
      </w:r>
      <w:r w:rsidR="00716619">
        <w:rPr>
          <w:rFonts w:ascii="Arial" w:hAnsi="Arial" w:cs="Arial"/>
          <w:sz w:val="22"/>
          <w:szCs w:val="22"/>
        </w:rPr>
        <w:tab/>
      </w:r>
      <w:r w:rsidR="00716619">
        <w:rPr>
          <w:rFonts w:ascii="Arial" w:hAnsi="Arial" w:cs="Arial"/>
          <w:sz w:val="22"/>
          <w:szCs w:val="22"/>
        </w:rPr>
        <w:tab/>
      </w:r>
      <w:r w:rsidR="00716619">
        <w:rPr>
          <w:rFonts w:ascii="Arial" w:hAnsi="Arial" w:cs="Arial"/>
          <w:sz w:val="22"/>
          <w:szCs w:val="22"/>
        </w:rPr>
        <w:tab/>
      </w:r>
    </w:p>
    <w:p w:rsidR="00FC19AE" w:rsidRPr="00716619" w:rsidRDefault="00FC19AE">
      <w:pPr>
        <w:jc w:val="both"/>
        <w:rPr>
          <w:rFonts w:ascii="Arial" w:hAnsi="Arial" w:cs="Arial"/>
          <w:sz w:val="22"/>
          <w:szCs w:val="22"/>
        </w:rPr>
      </w:pPr>
    </w:p>
    <w:p w:rsidR="00FC19AE" w:rsidRPr="00716619" w:rsidRDefault="00FC19AE">
      <w:pPr>
        <w:jc w:val="both"/>
        <w:rPr>
          <w:rFonts w:ascii="Arial" w:hAnsi="Arial" w:cs="Arial"/>
          <w:sz w:val="22"/>
          <w:szCs w:val="22"/>
        </w:rPr>
      </w:pPr>
    </w:p>
    <w:p w:rsidR="00FC19AE" w:rsidRPr="00716619" w:rsidRDefault="00DA2826">
      <w:pPr>
        <w:jc w:val="both"/>
        <w:rPr>
          <w:rFonts w:ascii="Arial" w:hAnsi="Arial" w:cs="Arial"/>
          <w:sz w:val="22"/>
          <w:szCs w:val="22"/>
        </w:rPr>
      </w:pPr>
      <w:r w:rsidRPr="00716619">
        <w:rPr>
          <w:rFonts w:ascii="Arial" w:hAnsi="Arial" w:cs="Arial"/>
          <w:sz w:val="22"/>
          <w:szCs w:val="22"/>
        </w:rPr>
        <w:t>Facilit</w:t>
      </w:r>
      <w:r w:rsidR="00716619">
        <w:rPr>
          <w:rFonts w:ascii="Arial" w:hAnsi="Arial" w:cs="Arial"/>
          <w:sz w:val="22"/>
          <w:szCs w:val="22"/>
        </w:rPr>
        <w:t>y being Hired:</w:t>
      </w:r>
      <w:r w:rsidR="00716619">
        <w:rPr>
          <w:rFonts w:ascii="Arial" w:hAnsi="Arial" w:cs="Arial"/>
          <w:sz w:val="22"/>
          <w:szCs w:val="22"/>
        </w:rPr>
        <w:tab/>
      </w:r>
    </w:p>
    <w:p w:rsidR="00FC19AE" w:rsidRPr="00716619" w:rsidRDefault="00986463">
      <w:pPr>
        <w:jc w:val="both"/>
        <w:rPr>
          <w:rFonts w:ascii="Arial" w:hAnsi="Arial" w:cs="Arial"/>
          <w:sz w:val="22"/>
          <w:szCs w:val="22"/>
        </w:rPr>
      </w:pPr>
      <w:r w:rsidRPr="00986463">
        <w:rPr>
          <w:rFonts w:ascii="Arial" w:hAnsi="Arial" w:cs="Arial"/>
          <w:noProof/>
          <w:sz w:val="22"/>
          <w:szCs w:val="22"/>
          <w:lang w:val="en-US"/>
        </w:rPr>
        <w:pict>
          <v:shape id="_x0000_s1030" type="#_x0000_t32" style="position:absolute;left:0;text-align:left;margin-left:106.5pt;margin-top:1.8pt;width:294pt;height:0;z-index:251656192" o:connectortype="straight"/>
        </w:pict>
      </w:r>
    </w:p>
    <w:p w:rsidR="00FC19AE" w:rsidRPr="00716619" w:rsidRDefault="00DA2826">
      <w:pPr>
        <w:jc w:val="both"/>
        <w:rPr>
          <w:rFonts w:ascii="Arial" w:hAnsi="Arial" w:cs="Arial"/>
          <w:sz w:val="22"/>
          <w:szCs w:val="22"/>
        </w:rPr>
      </w:pPr>
      <w:r w:rsidRPr="00716619">
        <w:rPr>
          <w:rFonts w:ascii="Arial" w:hAnsi="Arial" w:cs="Arial"/>
          <w:sz w:val="22"/>
          <w:szCs w:val="22"/>
        </w:rPr>
        <w:t>Purpose of Hire:</w:t>
      </w:r>
      <w:r w:rsidRPr="00716619">
        <w:rPr>
          <w:rFonts w:ascii="Arial" w:hAnsi="Arial" w:cs="Arial"/>
          <w:sz w:val="22"/>
          <w:szCs w:val="22"/>
        </w:rPr>
        <w:tab/>
      </w:r>
    </w:p>
    <w:p w:rsidR="00FC19AE" w:rsidRPr="00716619" w:rsidRDefault="00986463">
      <w:pPr>
        <w:jc w:val="both"/>
        <w:rPr>
          <w:rFonts w:ascii="Arial" w:hAnsi="Arial" w:cs="Arial"/>
          <w:sz w:val="22"/>
          <w:szCs w:val="22"/>
        </w:rPr>
      </w:pPr>
      <w:r w:rsidRPr="00986463">
        <w:rPr>
          <w:rFonts w:ascii="Arial" w:hAnsi="Arial" w:cs="Arial"/>
          <w:noProof/>
          <w:sz w:val="22"/>
          <w:szCs w:val="22"/>
          <w:lang w:val="en-US"/>
        </w:rPr>
        <w:pict>
          <v:shape id="_x0000_s1031" type="#_x0000_t32" style="position:absolute;left:0;text-align:left;margin-left:106.5pt;margin-top:1.25pt;width:294pt;height:0;z-index:251657216" o:connectortype="straight"/>
        </w:pict>
      </w:r>
    </w:p>
    <w:p w:rsidR="00FC19AE" w:rsidRPr="00716619" w:rsidRDefault="00986463">
      <w:pPr>
        <w:jc w:val="both"/>
        <w:rPr>
          <w:rFonts w:ascii="Arial" w:hAnsi="Arial" w:cs="Arial"/>
          <w:sz w:val="22"/>
          <w:szCs w:val="22"/>
        </w:rPr>
      </w:pPr>
      <w:r w:rsidRPr="00986463">
        <w:rPr>
          <w:rFonts w:ascii="Arial" w:hAnsi="Arial" w:cs="Arial"/>
          <w:noProof/>
          <w:sz w:val="22"/>
          <w:szCs w:val="22"/>
          <w:lang w:val="en-US"/>
        </w:rPr>
        <w:pict>
          <v:shape id="_x0000_s1032" type="#_x0000_t32" style="position:absolute;left:0;text-align:left;margin-left:106.5pt;margin-top:11.1pt;width:294pt;height:0;z-index:251658240" o:connectortype="straight"/>
        </w:pict>
      </w:r>
      <w:r w:rsidR="00DA2826" w:rsidRPr="00716619">
        <w:rPr>
          <w:rFonts w:ascii="Arial" w:hAnsi="Arial" w:cs="Arial"/>
          <w:sz w:val="22"/>
          <w:szCs w:val="22"/>
        </w:rPr>
        <w:tab/>
      </w:r>
      <w:r w:rsidR="00DA2826" w:rsidRPr="00716619">
        <w:rPr>
          <w:rFonts w:ascii="Arial" w:hAnsi="Arial" w:cs="Arial"/>
          <w:sz w:val="22"/>
          <w:szCs w:val="22"/>
        </w:rPr>
        <w:tab/>
      </w:r>
      <w:r w:rsidR="00DA2826" w:rsidRPr="00716619">
        <w:rPr>
          <w:rFonts w:ascii="Arial" w:hAnsi="Arial" w:cs="Arial"/>
          <w:sz w:val="22"/>
          <w:szCs w:val="22"/>
        </w:rPr>
        <w:tab/>
      </w:r>
    </w:p>
    <w:p w:rsidR="00FC19AE" w:rsidRPr="00716619" w:rsidRDefault="00FC19AE">
      <w:pPr>
        <w:jc w:val="both"/>
        <w:rPr>
          <w:rFonts w:ascii="Arial" w:hAnsi="Arial" w:cs="Arial"/>
          <w:sz w:val="22"/>
          <w:szCs w:val="22"/>
        </w:rPr>
      </w:pPr>
    </w:p>
    <w:p w:rsidR="00FC19AE" w:rsidRPr="00716619" w:rsidRDefault="007166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Date(s)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C19AE" w:rsidRPr="00716619" w:rsidRDefault="00986463">
      <w:pPr>
        <w:jc w:val="both"/>
        <w:rPr>
          <w:rFonts w:ascii="Arial" w:hAnsi="Arial" w:cs="Arial"/>
          <w:sz w:val="22"/>
          <w:szCs w:val="22"/>
        </w:rPr>
      </w:pPr>
      <w:r w:rsidRPr="00986463">
        <w:rPr>
          <w:rFonts w:ascii="Arial" w:hAnsi="Arial" w:cs="Arial"/>
          <w:noProof/>
          <w:sz w:val="22"/>
          <w:szCs w:val="22"/>
          <w:lang w:val="en-US"/>
        </w:rPr>
        <w:pict>
          <v:shape id="_x0000_s1033" type="#_x0000_t32" style="position:absolute;left:0;text-align:left;margin-left:47.1pt;margin-top:3.1pt;width:255.75pt;height:0;z-index:251659264" o:connectortype="straight"/>
        </w:pict>
      </w:r>
    </w:p>
    <w:p w:rsidR="00FC19AE" w:rsidRPr="00716619" w:rsidRDefault="00FC19AE">
      <w:pPr>
        <w:jc w:val="both"/>
        <w:rPr>
          <w:rFonts w:ascii="Arial" w:hAnsi="Arial" w:cs="Arial"/>
          <w:sz w:val="22"/>
          <w:szCs w:val="22"/>
        </w:rPr>
      </w:pPr>
    </w:p>
    <w:p w:rsidR="00FC19AE" w:rsidRDefault="00DA2826">
      <w:pPr>
        <w:jc w:val="both"/>
        <w:rPr>
          <w:rFonts w:ascii="Arial" w:hAnsi="Arial" w:cs="Arial"/>
          <w:sz w:val="20"/>
        </w:rPr>
      </w:pPr>
      <w:r w:rsidRPr="00716619">
        <w:rPr>
          <w:rFonts w:ascii="Arial" w:hAnsi="Arial" w:cs="Arial"/>
          <w:sz w:val="22"/>
          <w:szCs w:val="22"/>
        </w:rPr>
        <w:t>Signed:</w:t>
      </w:r>
      <w:r w:rsidRPr="00716619">
        <w:rPr>
          <w:rFonts w:ascii="Arial" w:hAnsi="Arial" w:cs="Arial"/>
          <w:sz w:val="22"/>
          <w:szCs w:val="22"/>
        </w:rPr>
        <w:tab/>
      </w:r>
      <w:r w:rsidRPr="00716619">
        <w:rPr>
          <w:rFonts w:ascii="Arial" w:hAnsi="Arial" w:cs="Arial"/>
          <w:sz w:val="22"/>
          <w:szCs w:val="22"/>
        </w:rPr>
        <w:tab/>
      </w:r>
      <w:r w:rsidR="00716619">
        <w:rPr>
          <w:rFonts w:ascii="Arial" w:hAnsi="Arial" w:cs="Arial"/>
          <w:sz w:val="20"/>
        </w:rPr>
        <w:tab/>
      </w:r>
    </w:p>
    <w:p w:rsidR="00FC19AE" w:rsidRDefault="00986463">
      <w:pPr>
        <w:jc w:val="both"/>
        <w:rPr>
          <w:rFonts w:ascii="Arial" w:hAnsi="Arial" w:cs="Arial"/>
          <w:sz w:val="20"/>
        </w:rPr>
      </w:pPr>
      <w:r w:rsidRPr="00986463">
        <w:rPr>
          <w:rFonts w:ascii="Arial" w:hAnsi="Arial" w:cs="Arial"/>
          <w:noProof/>
          <w:sz w:val="22"/>
          <w:szCs w:val="22"/>
          <w:lang w:val="en-US"/>
        </w:rPr>
        <w:pict>
          <v:shape id="_x0000_s1034" type="#_x0000_t32" style="position:absolute;left:0;text-align:left;margin-left:47.1pt;margin-top:.3pt;width:255.75pt;height:0;z-index:251660288" o:connectortype="straight"/>
        </w:pict>
      </w:r>
    </w:p>
    <w:p w:rsidR="00FC19AE" w:rsidRDefault="00FC19AE">
      <w:pPr>
        <w:jc w:val="both"/>
        <w:rPr>
          <w:rFonts w:ascii="Arial" w:hAnsi="Arial" w:cs="Arial"/>
          <w:sz w:val="20"/>
        </w:rPr>
      </w:pPr>
    </w:p>
    <w:p w:rsidR="00716619" w:rsidRDefault="00716619">
      <w:pPr>
        <w:pStyle w:val="Heading2"/>
        <w:rPr>
          <w:rFonts w:ascii="Arial" w:hAnsi="Arial" w:cs="Arial"/>
          <w:sz w:val="20"/>
        </w:rPr>
      </w:pPr>
    </w:p>
    <w:p w:rsidR="00A064F7" w:rsidRPr="00A064F7" w:rsidRDefault="00A064F7" w:rsidP="00A064F7"/>
    <w:p w:rsidR="00FC19AE" w:rsidRDefault="00FC4DD0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Insurance Fee (Premium) is $35</w:t>
      </w:r>
      <w:r w:rsidR="00DA2826">
        <w:rPr>
          <w:rFonts w:ascii="Arial" w:hAnsi="Arial" w:cs="Arial"/>
          <w:sz w:val="20"/>
        </w:rPr>
        <w:t>.00 incl. GST</w:t>
      </w:r>
    </w:p>
    <w:p w:rsidR="00FC19AE" w:rsidRDefault="00FC19AE">
      <w:pPr>
        <w:jc w:val="both"/>
        <w:rPr>
          <w:rFonts w:ascii="Arial" w:hAnsi="Arial" w:cs="Arial"/>
          <w:b/>
          <w:bCs/>
          <w:sz w:val="20"/>
        </w:rPr>
      </w:pPr>
    </w:p>
    <w:p w:rsidR="00FC19AE" w:rsidRDefault="00DA282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Paid          /     /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16619">
        <w:rPr>
          <w:rFonts w:ascii="Arial" w:hAnsi="Arial" w:cs="Arial"/>
          <w:sz w:val="20"/>
        </w:rPr>
        <w:tab/>
        <w:t>Receipt No:</w:t>
      </w:r>
      <w:r w:rsidR="00716619">
        <w:rPr>
          <w:rFonts w:ascii="Arial" w:hAnsi="Arial" w:cs="Arial"/>
          <w:sz w:val="20"/>
        </w:rPr>
        <w:tab/>
      </w:r>
    </w:p>
    <w:p w:rsidR="00FC19AE" w:rsidRDefault="00986463">
      <w:pPr>
        <w:jc w:val="both"/>
        <w:rPr>
          <w:rFonts w:ascii="Arial" w:hAnsi="Arial" w:cs="Arial"/>
          <w:sz w:val="20"/>
        </w:rPr>
      </w:pPr>
      <w:r w:rsidRPr="00986463">
        <w:rPr>
          <w:rFonts w:ascii="Arial" w:hAnsi="Arial" w:cs="Arial"/>
          <w:noProof/>
          <w:sz w:val="22"/>
          <w:szCs w:val="22"/>
          <w:lang w:val="en-US"/>
        </w:rPr>
        <w:pict>
          <v:shape id="_x0000_s1035" type="#_x0000_t32" style="position:absolute;left:0;text-align:left;margin-left:235.4pt;margin-top:.95pt;width:112.4pt;height:0;z-index:251661312" o:connectortype="straight"/>
        </w:pict>
      </w:r>
    </w:p>
    <w:p w:rsidR="00FC19AE" w:rsidRDefault="00DA282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Receipt to 50120.5145.1001 – Public Liability Insurance (Inc GST)</w:t>
      </w:r>
    </w:p>
    <w:p w:rsidR="00FC19AE" w:rsidRDefault="00FC19AE">
      <w:pPr>
        <w:jc w:val="both"/>
        <w:rPr>
          <w:rFonts w:ascii="Arial" w:hAnsi="Arial" w:cs="Arial"/>
          <w:sz w:val="20"/>
        </w:rPr>
      </w:pPr>
    </w:p>
    <w:p w:rsidR="00FC19AE" w:rsidRDefault="00DA282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Return to:</w:t>
      </w:r>
      <w:r>
        <w:rPr>
          <w:rFonts w:ascii="Arial" w:hAnsi="Arial" w:cs="Arial"/>
          <w:sz w:val="20"/>
        </w:rPr>
        <w:tab/>
        <w:t>Murrindindi Shire Council</w:t>
      </w:r>
    </w:p>
    <w:p w:rsidR="00FC19AE" w:rsidRDefault="00DA282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 Box 138</w:t>
      </w:r>
    </w:p>
    <w:p w:rsidR="00FC19AE" w:rsidRDefault="00DA2826" w:rsidP="00B235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Alexandra   3714</w:t>
      </w:r>
    </w:p>
    <w:p w:rsidR="00FC19AE" w:rsidRDefault="00FC19AE">
      <w:pPr>
        <w:rPr>
          <w:rFonts w:ascii="Tahoma" w:hAnsi="Tahoma" w:cs="Tahoma"/>
          <w:sz w:val="20"/>
        </w:rPr>
      </w:pPr>
    </w:p>
    <w:sectPr w:rsidR="00FC19AE" w:rsidSect="00716619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9F" w:rsidRDefault="00EC099F" w:rsidP="00F5551C">
      <w:r>
        <w:separator/>
      </w:r>
    </w:p>
  </w:endnote>
  <w:endnote w:type="continuationSeparator" w:id="0">
    <w:p w:rsidR="00EC099F" w:rsidRDefault="00EC099F" w:rsidP="00F5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9F" w:rsidRDefault="00EC099F" w:rsidP="00F5551C">
      <w:r>
        <w:separator/>
      </w:r>
    </w:p>
  </w:footnote>
  <w:footnote w:type="continuationSeparator" w:id="0">
    <w:p w:rsidR="00EC099F" w:rsidRDefault="00EC099F" w:rsidP="00F55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826"/>
    <w:rsid w:val="000C0645"/>
    <w:rsid w:val="001B05A4"/>
    <w:rsid w:val="001E001E"/>
    <w:rsid w:val="002C71C2"/>
    <w:rsid w:val="00716619"/>
    <w:rsid w:val="007D1196"/>
    <w:rsid w:val="00986463"/>
    <w:rsid w:val="009B2A87"/>
    <w:rsid w:val="00A064F7"/>
    <w:rsid w:val="00A20150"/>
    <w:rsid w:val="00A4644F"/>
    <w:rsid w:val="00A54AD1"/>
    <w:rsid w:val="00B235E8"/>
    <w:rsid w:val="00B26F8A"/>
    <w:rsid w:val="00BB46F9"/>
    <w:rsid w:val="00BB4AA6"/>
    <w:rsid w:val="00C32F9A"/>
    <w:rsid w:val="00DA2826"/>
    <w:rsid w:val="00DB2D58"/>
    <w:rsid w:val="00E77EEA"/>
    <w:rsid w:val="00EC099F"/>
    <w:rsid w:val="00F5551C"/>
    <w:rsid w:val="00FC19AE"/>
    <w:rsid w:val="00FC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1" type="connector" idref="#_x0000_s1035"/>
        <o:r id="V:Rule12" type="connector" idref="#_x0000_s1032"/>
        <o:r id="V:Rule13" type="connector" idref="#_x0000_s1033"/>
        <o:r id="V:Rule14" type="connector" idref="#_x0000_s1027"/>
        <o:r id="V:Rule15" type="connector" idref="#_x0000_s1031"/>
        <o:r id="V:Rule16" type="connector" idref="#_x0000_s1026"/>
        <o:r id="V:Rule17" type="connector" idref="#_x0000_s1034"/>
        <o:r id="V:Rule18" type="connector" idref="#_x0000_s1029"/>
        <o:r id="V:Rule19" type="connector" idref="#_x0000_s1030"/>
        <o:r id="V:Rule2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19A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FC19AE"/>
    <w:pPr>
      <w:keepNext/>
      <w:jc w:val="both"/>
      <w:outlineLvl w:val="1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FC19AE"/>
    <w:pPr>
      <w:keepNext/>
      <w:ind w:left="2880"/>
      <w:outlineLvl w:val="3"/>
    </w:pPr>
    <w:rPr>
      <w:b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rsid w:val="00FC19AE"/>
    <w:pPr>
      <w:keepNext/>
      <w:ind w:left="567"/>
      <w:outlineLvl w:val="4"/>
    </w:pPr>
    <w:rPr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C19AE"/>
    <w:pPr>
      <w:jc w:val="both"/>
    </w:pPr>
    <w:rPr>
      <w:rFonts w:ascii="Tahoma" w:hAnsi="Tahoma" w:cs="Tahoma"/>
    </w:rPr>
  </w:style>
  <w:style w:type="paragraph" w:styleId="BodyText2">
    <w:name w:val="Body Text 2"/>
    <w:basedOn w:val="Normal"/>
    <w:semiHidden/>
    <w:rsid w:val="00FC19AE"/>
    <w:pPr>
      <w:jc w:val="both"/>
    </w:pPr>
    <w:rPr>
      <w:rFonts w:ascii="Tahoma" w:hAnsi="Tahoma" w:cs="Tahoma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C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55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5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5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51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647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jos</cp:lastModifiedBy>
  <cp:revision>2</cp:revision>
  <dcterms:created xsi:type="dcterms:W3CDTF">2015-02-05T00:45:00Z</dcterms:created>
  <dcterms:modified xsi:type="dcterms:W3CDTF">2015-02-05T00:45:00Z</dcterms:modified>
</cp:coreProperties>
</file>